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FF" w:rsidRPr="002E75D5" w:rsidRDefault="000631FF" w:rsidP="000631FF">
      <w:pPr>
        <w:spacing w:line="259" w:lineRule="auto"/>
        <w:rPr>
          <w:rFonts w:ascii="Bookman Old Style" w:eastAsia="Calibri" w:hAnsi="Bookman Old Style" w:cs="Times New Roman"/>
          <w:sz w:val="20"/>
          <w:szCs w:val="20"/>
        </w:rPr>
      </w:pPr>
      <w:bookmarkStart w:id="0" w:name="_GoBack"/>
      <w:bookmarkEnd w:id="0"/>
      <w:r w:rsidRPr="002E75D5">
        <w:rPr>
          <w:rFonts w:ascii="Bookman Old Style" w:eastAsia="Calibri" w:hAnsi="Bookman Old Style" w:cs="Times New Roman"/>
          <w:sz w:val="20"/>
          <w:szCs w:val="20"/>
        </w:rPr>
        <w:t xml:space="preserve">Date:   </w:t>
      </w:r>
      <w:r w:rsidR="00900900">
        <w:rPr>
          <w:rFonts w:ascii="Bookman Old Style" w:eastAsia="Calibri" w:hAnsi="Bookman Old Style" w:cs="Times New Roman"/>
          <w:sz w:val="20"/>
          <w:szCs w:val="20"/>
        </w:rPr>
        <w:t>May 7, 2020</w:t>
      </w:r>
    </w:p>
    <w:p w:rsidR="000631FF" w:rsidRPr="002E75D5" w:rsidRDefault="000631FF" w:rsidP="000631FF">
      <w:pPr>
        <w:spacing w:line="259" w:lineRule="auto"/>
        <w:rPr>
          <w:rFonts w:ascii="Bookman Old Style" w:eastAsia="Calibri" w:hAnsi="Bookman Old Style" w:cs="Times New Roman"/>
          <w:sz w:val="20"/>
          <w:szCs w:val="20"/>
        </w:rPr>
      </w:pPr>
    </w:p>
    <w:p w:rsidR="000631FF" w:rsidRPr="002E75D5" w:rsidRDefault="000631FF" w:rsidP="000631FF">
      <w:pPr>
        <w:spacing w:line="259" w:lineRule="auto"/>
        <w:rPr>
          <w:rFonts w:ascii="Bookman Old Style" w:eastAsia="Calibri" w:hAnsi="Bookman Old Style" w:cs="Times New Roman"/>
          <w:sz w:val="20"/>
          <w:szCs w:val="20"/>
        </w:rPr>
      </w:pPr>
    </w:p>
    <w:p w:rsidR="000631FF" w:rsidRPr="002E75D5" w:rsidRDefault="00927099" w:rsidP="000631FF">
      <w:pPr>
        <w:spacing w:line="259" w:lineRule="auto"/>
        <w:rPr>
          <w:rFonts w:ascii="Bookman Old Style" w:eastAsia="Calibri" w:hAnsi="Bookman Old Style" w:cs="Times New Roman"/>
          <w:sz w:val="20"/>
          <w:szCs w:val="20"/>
        </w:rPr>
      </w:pPr>
      <w:r>
        <w:rPr>
          <w:rFonts w:ascii="Bookman Old Style" w:eastAsia="Calibri" w:hAnsi="Bookman Old Style" w:cs="Times New Roman"/>
          <w:sz w:val="20"/>
          <w:szCs w:val="20"/>
        </w:rPr>
        <w:t>TO</w:t>
      </w:r>
      <w:r w:rsidR="00884381">
        <w:rPr>
          <w:rFonts w:ascii="Bookman Old Style" w:eastAsia="Calibri" w:hAnsi="Bookman Old Style" w:cs="Times New Roman"/>
          <w:sz w:val="20"/>
          <w:szCs w:val="20"/>
        </w:rPr>
        <w:t xml:space="preserve">:    </w:t>
      </w:r>
      <w:r w:rsidR="000631FF" w:rsidRPr="002E75D5">
        <w:rPr>
          <w:rFonts w:ascii="Bookman Old Style" w:eastAsia="Calibri" w:hAnsi="Bookman Old Style" w:cs="Times New Roman"/>
          <w:sz w:val="20"/>
          <w:szCs w:val="20"/>
        </w:rPr>
        <w:t xml:space="preserve"> </w:t>
      </w:r>
      <w:r w:rsidR="00F32481">
        <w:rPr>
          <w:rFonts w:ascii="Bookman Old Style" w:eastAsia="Calibri" w:hAnsi="Bookman Old Style" w:cs="Times New Roman"/>
          <w:sz w:val="20"/>
          <w:szCs w:val="20"/>
        </w:rPr>
        <w:t xml:space="preserve"> </w:t>
      </w:r>
      <w:r w:rsidR="00900900">
        <w:rPr>
          <w:rFonts w:ascii="Bookman Old Style" w:eastAsia="Calibri" w:hAnsi="Bookman Old Style" w:cs="Times New Roman"/>
          <w:sz w:val="20"/>
          <w:szCs w:val="20"/>
        </w:rPr>
        <w:t xml:space="preserve">Kevin </w:t>
      </w:r>
      <w:proofErr w:type="spellStart"/>
      <w:r w:rsidR="00900900">
        <w:rPr>
          <w:rFonts w:ascii="Bookman Old Style" w:eastAsia="Calibri" w:hAnsi="Bookman Old Style" w:cs="Times New Roman"/>
          <w:sz w:val="20"/>
          <w:szCs w:val="20"/>
        </w:rPr>
        <w:t>Tollisen</w:t>
      </w:r>
      <w:proofErr w:type="spellEnd"/>
      <w:r w:rsidR="000631FF" w:rsidRPr="002E75D5">
        <w:rPr>
          <w:rFonts w:ascii="Bookman Old Style" w:eastAsia="Calibri" w:hAnsi="Bookman Old Style" w:cs="Times New Roman"/>
          <w:sz w:val="20"/>
          <w:szCs w:val="20"/>
        </w:rPr>
        <w:t xml:space="preserve">, Town Supervisor; Town of </w:t>
      </w:r>
      <w:proofErr w:type="spellStart"/>
      <w:r w:rsidR="00900900">
        <w:rPr>
          <w:rFonts w:ascii="Bookman Old Style" w:eastAsia="Calibri" w:hAnsi="Bookman Old Style" w:cs="Times New Roman"/>
          <w:sz w:val="20"/>
          <w:szCs w:val="20"/>
        </w:rPr>
        <w:t>Halfmoon</w:t>
      </w:r>
      <w:proofErr w:type="spellEnd"/>
    </w:p>
    <w:p w:rsidR="000631FF" w:rsidRPr="002E75D5" w:rsidRDefault="00B15E45" w:rsidP="00884381">
      <w:pPr>
        <w:spacing w:line="259" w:lineRule="auto"/>
        <w:ind w:left="720"/>
        <w:rPr>
          <w:rFonts w:ascii="Bookman Old Style" w:eastAsia="Calibri" w:hAnsi="Bookman Old Style" w:cs="Times New Roman"/>
          <w:sz w:val="20"/>
          <w:szCs w:val="20"/>
        </w:rPr>
      </w:pPr>
      <w:r w:rsidRPr="002E75D5">
        <w:rPr>
          <w:rFonts w:ascii="Bookman Old Style" w:eastAsia="Calibri" w:hAnsi="Bookman Old Style" w:cs="Times New Roman"/>
          <w:sz w:val="20"/>
          <w:szCs w:val="20"/>
        </w:rPr>
        <w:t>Preston Allen</w:t>
      </w:r>
      <w:r w:rsidR="000631FF" w:rsidRPr="002E75D5">
        <w:rPr>
          <w:rFonts w:ascii="Bookman Old Style" w:eastAsia="Calibri" w:hAnsi="Bookman Old Style" w:cs="Times New Roman"/>
          <w:sz w:val="20"/>
          <w:szCs w:val="20"/>
        </w:rPr>
        <w:t xml:space="preserve">, Chairman; Saratoga County Board of Supervisors                   </w:t>
      </w:r>
      <w:r w:rsidR="00927099">
        <w:rPr>
          <w:rFonts w:ascii="Bookman Old Style" w:eastAsia="Calibri" w:hAnsi="Bookman Old Style" w:cs="Times New Roman"/>
          <w:sz w:val="20"/>
          <w:szCs w:val="20"/>
        </w:rPr>
        <w:t xml:space="preserve">               </w:t>
      </w:r>
      <w:r w:rsidR="00884381">
        <w:rPr>
          <w:rFonts w:ascii="Bookman Old Style" w:eastAsia="Calibri" w:hAnsi="Bookman Old Style" w:cs="Times New Roman"/>
          <w:sz w:val="20"/>
          <w:szCs w:val="20"/>
        </w:rPr>
        <w:t xml:space="preserve">Patrick </w:t>
      </w:r>
      <w:r w:rsidR="00927099">
        <w:rPr>
          <w:rFonts w:ascii="Bookman Old Style" w:eastAsia="Calibri" w:hAnsi="Bookman Old Style" w:cs="Times New Roman"/>
          <w:sz w:val="20"/>
          <w:szCs w:val="20"/>
        </w:rPr>
        <w:t xml:space="preserve">H. </w:t>
      </w:r>
      <w:proofErr w:type="spellStart"/>
      <w:r w:rsidR="00927099">
        <w:rPr>
          <w:rFonts w:ascii="Bookman Old Style" w:eastAsia="Calibri" w:hAnsi="Bookman Old Style" w:cs="Times New Roman"/>
          <w:sz w:val="20"/>
          <w:szCs w:val="20"/>
        </w:rPr>
        <w:t>Palmerville</w:t>
      </w:r>
      <w:proofErr w:type="spellEnd"/>
      <w:r w:rsidR="00884381">
        <w:rPr>
          <w:rFonts w:ascii="Bookman Old Style" w:eastAsia="Calibri" w:hAnsi="Bookman Old Style" w:cs="Times New Roman"/>
          <w:sz w:val="20"/>
          <w:szCs w:val="20"/>
        </w:rPr>
        <w:t xml:space="preserve">, </w:t>
      </w:r>
      <w:r w:rsidR="000631FF" w:rsidRPr="002E75D5">
        <w:rPr>
          <w:rFonts w:ascii="Bookman Old Style" w:eastAsia="Calibri" w:hAnsi="Bookman Old Style" w:cs="Times New Roman"/>
          <w:sz w:val="20"/>
          <w:szCs w:val="20"/>
        </w:rPr>
        <w:t xml:space="preserve">Superintendent; </w:t>
      </w:r>
      <w:r w:rsidR="00927099">
        <w:rPr>
          <w:rFonts w:ascii="Bookman Old Style" w:eastAsia="Calibri" w:hAnsi="Bookman Old Style" w:cs="Times New Roman"/>
          <w:sz w:val="20"/>
          <w:szCs w:val="20"/>
        </w:rPr>
        <w:t>Waterford</w:t>
      </w:r>
      <w:r w:rsidRPr="002E75D5">
        <w:rPr>
          <w:rFonts w:ascii="Bookman Old Style" w:eastAsia="Calibri" w:hAnsi="Bookman Old Style" w:cs="Times New Roman"/>
          <w:sz w:val="20"/>
          <w:szCs w:val="20"/>
        </w:rPr>
        <w:t>-</w:t>
      </w:r>
      <w:proofErr w:type="spellStart"/>
      <w:r w:rsidRPr="002E75D5">
        <w:rPr>
          <w:rFonts w:ascii="Bookman Old Style" w:eastAsia="Calibri" w:hAnsi="Bookman Old Style" w:cs="Times New Roman"/>
          <w:sz w:val="20"/>
          <w:szCs w:val="20"/>
        </w:rPr>
        <w:t>H</w:t>
      </w:r>
      <w:r w:rsidR="00927099">
        <w:rPr>
          <w:rFonts w:ascii="Bookman Old Style" w:eastAsia="Calibri" w:hAnsi="Bookman Old Style" w:cs="Times New Roman"/>
          <w:sz w:val="20"/>
          <w:szCs w:val="20"/>
        </w:rPr>
        <w:t>a</w:t>
      </w:r>
      <w:r w:rsidRPr="002E75D5">
        <w:rPr>
          <w:rFonts w:ascii="Bookman Old Style" w:eastAsia="Calibri" w:hAnsi="Bookman Old Style" w:cs="Times New Roman"/>
          <w:sz w:val="20"/>
          <w:szCs w:val="20"/>
        </w:rPr>
        <w:t>l</w:t>
      </w:r>
      <w:r w:rsidR="00927099">
        <w:rPr>
          <w:rFonts w:ascii="Bookman Old Style" w:eastAsia="Calibri" w:hAnsi="Bookman Old Style" w:cs="Times New Roman"/>
          <w:sz w:val="20"/>
          <w:szCs w:val="20"/>
        </w:rPr>
        <w:t>fmoon</w:t>
      </w:r>
      <w:proofErr w:type="spellEnd"/>
      <w:r w:rsidR="00927099">
        <w:rPr>
          <w:rFonts w:ascii="Bookman Old Style" w:eastAsia="Calibri" w:hAnsi="Bookman Old Style" w:cs="Times New Roman"/>
          <w:sz w:val="20"/>
          <w:szCs w:val="20"/>
        </w:rPr>
        <w:t xml:space="preserve"> Union Free</w:t>
      </w:r>
      <w:r w:rsidR="000631FF" w:rsidRPr="002E75D5">
        <w:rPr>
          <w:rFonts w:ascii="Bookman Old Style" w:eastAsia="Calibri" w:hAnsi="Bookman Old Style" w:cs="Times New Roman"/>
          <w:sz w:val="20"/>
          <w:szCs w:val="20"/>
        </w:rPr>
        <w:t xml:space="preserve"> School District</w:t>
      </w:r>
    </w:p>
    <w:p w:rsidR="000631FF" w:rsidRPr="002E75D5" w:rsidRDefault="000631FF" w:rsidP="000631FF">
      <w:pPr>
        <w:spacing w:line="259" w:lineRule="auto"/>
        <w:rPr>
          <w:rFonts w:ascii="Bookman Old Style" w:eastAsia="Calibri" w:hAnsi="Bookman Old Style" w:cs="Times New Roman"/>
          <w:sz w:val="20"/>
          <w:szCs w:val="20"/>
        </w:rPr>
      </w:pPr>
    </w:p>
    <w:p w:rsidR="000631FF" w:rsidRPr="002E75D5" w:rsidRDefault="000631FF" w:rsidP="000631FF">
      <w:pPr>
        <w:spacing w:line="259" w:lineRule="auto"/>
        <w:rPr>
          <w:rFonts w:ascii="Bookman Old Style" w:eastAsia="Calibri" w:hAnsi="Bookman Old Style" w:cs="Times New Roman"/>
          <w:sz w:val="20"/>
          <w:szCs w:val="20"/>
        </w:rPr>
      </w:pPr>
      <w:r w:rsidRPr="002E75D5">
        <w:rPr>
          <w:rFonts w:ascii="Bookman Old Style" w:eastAsia="Calibri" w:hAnsi="Bookman Old Style" w:cs="Times New Roman"/>
          <w:sz w:val="20"/>
          <w:szCs w:val="20"/>
        </w:rPr>
        <w:t>FROM:</w:t>
      </w:r>
      <w:r w:rsidR="00F32481">
        <w:rPr>
          <w:rFonts w:ascii="Bookman Old Style" w:eastAsia="Calibri" w:hAnsi="Bookman Old Style" w:cs="Times New Roman"/>
          <w:sz w:val="20"/>
          <w:szCs w:val="20"/>
        </w:rPr>
        <w:t xml:space="preserve"> </w:t>
      </w:r>
      <w:r w:rsidRPr="002E75D5">
        <w:rPr>
          <w:rFonts w:ascii="Bookman Old Style" w:eastAsia="Calibri" w:hAnsi="Bookman Old Style" w:cs="Times New Roman"/>
          <w:sz w:val="20"/>
          <w:szCs w:val="20"/>
        </w:rPr>
        <w:t>Michael Valentine, Administrator</w:t>
      </w:r>
    </w:p>
    <w:p w:rsidR="000631FF" w:rsidRPr="002E75D5" w:rsidRDefault="000631FF" w:rsidP="000631FF">
      <w:pPr>
        <w:spacing w:line="259" w:lineRule="auto"/>
        <w:rPr>
          <w:rFonts w:ascii="Bookman Old Style" w:eastAsia="Calibri" w:hAnsi="Bookman Old Style" w:cs="Times New Roman"/>
          <w:sz w:val="20"/>
          <w:szCs w:val="20"/>
        </w:rPr>
      </w:pPr>
    </w:p>
    <w:p w:rsidR="000631FF" w:rsidRPr="002E75D5" w:rsidRDefault="00927099" w:rsidP="000631FF">
      <w:pPr>
        <w:spacing w:line="259" w:lineRule="auto"/>
        <w:rPr>
          <w:rFonts w:ascii="Bookman Old Style" w:eastAsia="Calibri" w:hAnsi="Bookman Old Style" w:cs="Times New Roman"/>
          <w:sz w:val="20"/>
          <w:szCs w:val="20"/>
        </w:rPr>
      </w:pPr>
      <w:r>
        <w:rPr>
          <w:rFonts w:ascii="Bookman Old Style" w:eastAsia="Calibri" w:hAnsi="Bookman Old Style" w:cs="Times New Roman"/>
          <w:sz w:val="20"/>
          <w:szCs w:val="20"/>
        </w:rPr>
        <w:t>RE:      Public Hearing of May</w:t>
      </w:r>
      <w:r w:rsidR="000631FF" w:rsidRPr="002E75D5">
        <w:rPr>
          <w:rFonts w:ascii="Bookman Old Style" w:eastAsia="Calibri" w:hAnsi="Bookman Old Style" w:cs="Times New Roman"/>
          <w:sz w:val="20"/>
          <w:szCs w:val="20"/>
        </w:rPr>
        <w:t xml:space="preserve"> </w:t>
      </w:r>
      <w:r w:rsidR="00637088" w:rsidRPr="002E75D5">
        <w:rPr>
          <w:rFonts w:ascii="Bookman Old Style" w:eastAsia="Calibri" w:hAnsi="Bookman Old Style" w:cs="Times New Roman"/>
          <w:sz w:val="20"/>
          <w:szCs w:val="20"/>
        </w:rPr>
        <w:t>1</w:t>
      </w:r>
      <w:r>
        <w:rPr>
          <w:rFonts w:ascii="Bookman Old Style" w:eastAsia="Calibri" w:hAnsi="Bookman Old Style" w:cs="Times New Roman"/>
          <w:sz w:val="20"/>
          <w:szCs w:val="20"/>
        </w:rPr>
        <w:t>9</w:t>
      </w:r>
      <w:r w:rsidR="000631FF" w:rsidRPr="002E75D5">
        <w:rPr>
          <w:rFonts w:ascii="Bookman Old Style" w:eastAsia="Calibri" w:hAnsi="Bookman Old Style" w:cs="Times New Roman"/>
          <w:sz w:val="20"/>
          <w:szCs w:val="20"/>
        </w:rPr>
        <w:t>, 20</w:t>
      </w:r>
      <w:r w:rsidR="00637088" w:rsidRPr="002E75D5">
        <w:rPr>
          <w:rFonts w:ascii="Bookman Old Style" w:eastAsia="Calibri" w:hAnsi="Bookman Old Style" w:cs="Times New Roman"/>
          <w:sz w:val="20"/>
          <w:szCs w:val="20"/>
        </w:rPr>
        <w:t>20</w:t>
      </w:r>
    </w:p>
    <w:p w:rsidR="000631FF" w:rsidRPr="002E75D5" w:rsidRDefault="000631FF" w:rsidP="000631FF">
      <w:pPr>
        <w:spacing w:line="259" w:lineRule="auto"/>
        <w:rPr>
          <w:rFonts w:ascii="Bookman Old Style" w:eastAsia="Calibri" w:hAnsi="Bookman Old Style" w:cs="Times New Roman"/>
          <w:sz w:val="20"/>
          <w:szCs w:val="20"/>
        </w:rPr>
      </w:pPr>
      <w:r w:rsidRPr="002E75D5">
        <w:rPr>
          <w:rFonts w:ascii="Bookman Old Style" w:eastAsia="Calibri" w:hAnsi="Bookman Old Style" w:cs="Times New Roman"/>
          <w:sz w:val="20"/>
          <w:szCs w:val="20"/>
        </w:rPr>
        <w:t xml:space="preserve">            </w:t>
      </w:r>
      <w:r w:rsidR="00927099">
        <w:rPr>
          <w:rFonts w:ascii="Bookman Old Style" w:eastAsia="Calibri" w:hAnsi="Bookman Old Style" w:cs="Times New Roman"/>
          <w:sz w:val="20"/>
          <w:szCs w:val="20"/>
        </w:rPr>
        <w:t xml:space="preserve">574 Hudson River Rd., LLC (Advanced </w:t>
      </w:r>
      <w:r w:rsidRPr="002E75D5">
        <w:rPr>
          <w:rFonts w:ascii="Bookman Old Style" w:eastAsia="Calibri" w:hAnsi="Bookman Old Style" w:cs="Times New Roman"/>
          <w:sz w:val="20"/>
          <w:szCs w:val="20"/>
        </w:rPr>
        <w:t>Co</w:t>
      </w:r>
      <w:r w:rsidR="00927099">
        <w:rPr>
          <w:rFonts w:ascii="Bookman Old Style" w:eastAsia="Calibri" w:hAnsi="Bookman Old Style" w:cs="Times New Roman"/>
          <w:sz w:val="20"/>
          <w:szCs w:val="20"/>
        </w:rPr>
        <w:t>nt</w:t>
      </w:r>
      <w:r w:rsidRPr="002E75D5">
        <w:rPr>
          <w:rFonts w:ascii="Bookman Old Style" w:eastAsia="Calibri" w:hAnsi="Bookman Old Style" w:cs="Times New Roman"/>
          <w:sz w:val="20"/>
          <w:szCs w:val="20"/>
        </w:rPr>
        <w:t>r</w:t>
      </w:r>
      <w:r w:rsidR="00927099">
        <w:rPr>
          <w:rFonts w:ascii="Bookman Old Style" w:eastAsia="Calibri" w:hAnsi="Bookman Old Style" w:cs="Times New Roman"/>
          <w:sz w:val="20"/>
          <w:szCs w:val="20"/>
        </w:rPr>
        <w:t>ols &amp; Automation)</w:t>
      </w:r>
    </w:p>
    <w:p w:rsidR="000631FF" w:rsidRPr="002E75D5" w:rsidRDefault="000631FF" w:rsidP="000631FF">
      <w:pPr>
        <w:spacing w:line="259" w:lineRule="auto"/>
        <w:rPr>
          <w:rFonts w:ascii="Bookman Old Style" w:eastAsia="Calibri" w:hAnsi="Bookman Old Style" w:cs="Times New Roman"/>
          <w:sz w:val="20"/>
          <w:szCs w:val="20"/>
        </w:rPr>
      </w:pPr>
    </w:p>
    <w:p w:rsidR="003506BA" w:rsidRDefault="000631FF" w:rsidP="000631FF">
      <w:pPr>
        <w:spacing w:line="259" w:lineRule="auto"/>
        <w:rPr>
          <w:rFonts w:ascii="Bookman Old Style" w:eastAsia="Calibri" w:hAnsi="Bookman Old Style" w:cs="Times New Roman"/>
          <w:sz w:val="20"/>
          <w:szCs w:val="20"/>
        </w:rPr>
      </w:pPr>
      <w:r w:rsidRPr="002E75D5">
        <w:rPr>
          <w:rFonts w:ascii="Bookman Old Style" w:eastAsia="Calibri" w:hAnsi="Bookman Old Style" w:cs="Times New Roman"/>
          <w:sz w:val="20"/>
          <w:szCs w:val="20"/>
        </w:rPr>
        <w:t xml:space="preserve">Enclosed is a copy of the </w:t>
      </w:r>
      <w:r w:rsidR="003506BA" w:rsidRPr="002E75D5">
        <w:rPr>
          <w:rFonts w:ascii="Bookman Old Style" w:eastAsia="Calibri" w:hAnsi="Bookman Old Style" w:cs="Times New Roman"/>
          <w:sz w:val="20"/>
          <w:szCs w:val="20"/>
        </w:rPr>
        <w:t>public hearing scheduled for 8:35</w:t>
      </w:r>
      <w:r w:rsidRPr="002E75D5">
        <w:rPr>
          <w:rFonts w:ascii="Bookman Old Style" w:eastAsia="Calibri" w:hAnsi="Bookman Old Style" w:cs="Times New Roman"/>
          <w:sz w:val="20"/>
          <w:szCs w:val="20"/>
        </w:rPr>
        <w:t xml:space="preserve"> a.m. on </w:t>
      </w:r>
      <w:r w:rsidR="003506BA" w:rsidRPr="002E75D5">
        <w:rPr>
          <w:rFonts w:ascii="Bookman Old Style" w:eastAsia="Calibri" w:hAnsi="Bookman Old Style" w:cs="Times New Roman"/>
          <w:sz w:val="20"/>
          <w:szCs w:val="20"/>
        </w:rPr>
        <w:t>Tues</w:t>
      </w:r>
      <w:r w:rsidR="00927099">
        <w:rPr>
          <w:rFonts w:ascii="Bookman Old Style" w:eastAsia="Calibri" w:hAnsi="Bookman Old Style" w:cs="Times New Roman"/>
          <w:sz w:val="20"/>
          <w:szCs w:val="20"/>
        </w:rPr>
        <w:t>day May</w:t>
      </w:r>
      <w:r w:rsidRPr="002E75D5">
        <w:rPr>
          <w:rFonts w:ascii="Bookman Old Style" w:eastAsia="Calibri" w:hAnsi="Bookman Old Style" w:cs="Times New Roman"/>
          <w:sz w:val="20"/>
          <w:szCs w:val="20"/>
        </w:rPr>
        <w:t xml:space="preserve"> </w:t>
      </w:r>
      <w:r w:rsidR="003506BA" w:rsidRPr="002E75D5">
        <w:rPr>
          <w:rFonts w:ascii="Bookman Old Style" w:eastAsia="Calibri" w:hAnsi="Bookman Old Style" w:cs="Times New Roman"/>
          <w:sz w:val="20"/>
          <w:szCs w:val="20"/>
        </w:rPr>
        <w:t>1</w:t>
      </w:r>
      <w:r w:rsidR="00927099">
        <w:rPr>
          <w:rFonts w:ascii="Bookman Old Style" w:eastAsia="Calibri" w:hAnsi="Bookman Old Style" w:cs="Times New Roman"/>
          <w:sz w:val="20"/>
          <w:szCs w:val="20"/>
        </w:rPr>
        <w:t>9</w:t>
      </w:r>
      <w:r w:rsidRPr="002E75D5">
        <w:rPr>
          <w:rFonts w:ascii="Bookman Old Style" w:eastAsia="Calibri" w:hAnsi="Bookman Old Style" w:cs="Times New Roman"/>
          <w:sz w:val="20"/>
          <w:szCs w:val="20"/>
        </w:rPr>
        <w:t>, 20</w:t>
      </w:r>
      <w:r w:rsidR="003506BA" w:rsidRPr="002E75D5">
        <w:rPr>
          <w:rFonts w:ascii="Bookman Old Style" w:eastAsia="Calibri" w:hAnsi="Bookman Old Style" w:cs="Times New Roman"/>
          <w:sz w:val="20"/>
          <w:szCs w:val="20"/>
        </w:rPr>
        <w:t>20</w:t>
      </w:r>
      <w:r w:rsidRPr="002E75D5">
        <w:rPr>
          <w:rFonts w:ascii="Bookman Old Style" w:eastAsia="Calibri" w:hAnsi="Bookman Old Style" w:cs="Times New Roman"/>
          <w:sz w:val="20"/>
          <w:szCs w:val="20"/>
        </w:rPr>
        <w:t xml:space="preserve"> to take comments on the proposed application submitted on behalf of </w:t>
      </w:r>
      <w:r w:rsidR="00927099">
        <w:rPr>
          <w:rFonts w:ascii="Bookman Old Style" w:eastAsia="Calibri" w:hAnsi="Bookman Old Style" w:cs="Times New Roman"/>
          <w:sz w:val="20"/>
          <w:szCs w:val="20"/>
        </w:rPr>
        <w:t>574 Hudson River Rd., LLC.</w:t>
      </w:r>
      <w:r w:rsidRPr="002E75D5">
        <w:rPr>
          <w:rFonts w:ascii="Bookman Old Style" w:eastAsia="Calibri" w:hAnsi="Bookman Old Style" w:cs="Times New Roman"/>
          <w:sz w:val="20"/>
          <w:szCs w:val="20"/>
        </w:rPr>
        <w:t xml:space="preserve">  </w:t>
      </w:r>
      <w:r w:rsidR="003506BA" w:rsidRPr="002E75D5">
        <w:rPr>
          <w:rFonts w:ascii="Bookman Old Style" w:eastAsia="Calibri" w:hAnsi="Bookman Old Style" w:cs="Times New Roman"/>
          <w:sz w:val="20"/>
          <w:szCs w:val="20"/>
        </w:rPr>
        <w:t xml:space="preserve">The Public Hearing will be held electronically and not in person or at one designated physical location. </w:t>
      </w:r>
    </w:p>
    <w:p w:rsidR="002E75D5" w:rsidRPr="002E75D5" w:rsidRDefault="002E75D5" w:rsidP="000631FF">
      <w:pPr>
        <w:spacing w:line="259" w:lineRule="auto"/>
        <w:rPr>
          <w:rFonts w:ascii="Bookman Old Style" w:eastAsia="Calibri" w:hAnsi="Bookman Old Style" w:cs="Times New Roman"/>
          <w:sz w:val="20"/>
          <w:szCs w:val="20"/>
        </w:rPr>
      </w:pPr>
    </w:p>
    <w:p w:rsidR="000631FF" w:rsidRDefault="000631FF" w:rsidP="000631FF">
      <w:pPr>
        <w:spacing w:line="259" w:lineRule="auto"/>
        <w:rPr>
          <w:rFonts w:ascii="Bookman Old Style" w:eastAsia="Calibri" w:hAnsi="Bookman Old Style" w:cs="Times New Roman"/>
          <w:sz w:val="20"/>
          <w:szCs w:val="20"/>
        </w:rPr>
      </w:pPr>
      <w:r w:rsidRPr="002E75D5">
        <w:rPr>
          <w:rFonts w:ascii="Bookman Old Style" w:eastAsia="Calibri" w:hAnsi="Bookman Old Style" w:cs="Times New Roman"/>
          <w:sz w:val="20"/>
          <w:szCs w:val="20"/>
        </w:rPr>
        <w:t xml:space="preserve">The application requests Agency assistance associated with the construction of an approximately </w:t>
      </w:r>
      <w:r w:rsidR="00704571">
        <w:rPr>
          <w:rFonts w:ascii="Bookman Old Style" w:eastAsia="Calibri" w:hAnsi="Bookman Old Style" w:cs="Times New Roman"/>
          <w:sz w:val="20"/>
          <w:szCs w:val="20"/>
        </w:rPr>
        <w:t>7,2</w:t>
      </w:r>
      <w:r w:rsidRPr="002E75D5">
        <w:rPr>
          <w:rFonts w:ascii="Bookman Old Style" w:eastAsia="Calibri" w:hAnsi="Bookman Old Style" w:cs="Times New Roman"/>
          <w:sz w:val="20"/>
          <w:szCs w:val="20"/>
        </w:rPr>
        <w:t>0</w:t>
      </w:r>
      <w:r w:rsidR="00704571">
        <w:rPr>
          <w:rFonts w:ascii="Bookman Old Style" w:eastAsia="Calibri" w:hAnsi="Bookman Old Style" w:cs="Times New Roman"/>
          <w:sz w:val="20"/>
          <w:szCs w:val="20"/>
        </w:rPr>
        <w:t>0</w:t>
      </w:r>
      <w:r w:rsidRPr="002E75D5">
        <w:rPr>
          <w:rFonts w:ascii="Bookman Old Style" w:eastAsia="Calibri" w:hAnsi="Bookman Old Style" w:cs="Times New Roman"/>
          <w:sz w:val="20"/>
          <w:szCs w:val="20"/>
        </w:rPr>
        <w:t xml:space="preserve"> square foot </w:t>
      </w:r>
      <w:r w:rsidR="003506BA" w:rsidRPr="002E75D5">
        <w:rPr>
          <w:rFonts w:ascii="Bookman Old Style" w:eastAsia="Calibri" w:hAnsi="Bookman Old Style" w:cs="Times New Roman"/>
          <w:sz w:val="20"/>
          <w:szCs w:val="20"/>
        </w:rPr>
        <w:t xml:space="preserve">addition to an existing </w:t>
      </w:r>
      <w:r w:rsidR="00E26FB6">
        <w:rPr>
          <w:rFonts w:ascii="Bookman Old Style" w:eastAsia="Calibri" w:hAnsi="Bookman Old Style" w:cs="Times New Roman"/>
          <w:sz w:val="20"/>
          <w:szCs w:val="20"/>
        </w:rPr>
        <w:t>6</w:t>
      </w:r>
      <w:r w:rsidR="002E75D5" w:rsidRPr="002E75D5">
        <w:rPr>
          <w:rFonts w:ascii="Bookman Old Style" w:eastAsia="Calibri" w:hAnsi="Bookman Old Style" w:cs="Times New Roman"/>
          <w:sz w:val="20"/>
          <w:szCs w:val="20"/>
        </w:rPr>
        <w:t xml:space="preserve">,000 square foot </w:t>
      </w:r>
      <w:r w:rsidRPr="002E75D5">
        <w:rPr>
          <w:rFonts w:ascii="Bookman Old Style" w:eastAsia="Calibri" w:hAnsi="Bookman Old Style" w:cs="Times New Roman"/>
          <w:sz w:val="20"/>
          <w:szCs w:val="20"/>
        </w:rPr>
        <w:t xml:space="preserve">facility located on </w:t>
      </w:r>
      <w:r w:rsidR="00ED4AAF" w:rsidRPr="002E75D5">
        <w:rPr>
          <w:rFonts w:ascii="Bookman Old Style" w:eastAsia="Calibri" w:hAnsi="Bookman Old Style" w:cs="Times New Roman"/>
          <w:sz w:val="20"/>
          <w:szCs w:val="20"/>
        </w:rPr>
        <w:t xml:space="preserve">a </w:t>
      </w:r>
      <w:r w:rsidR="00704571">
        <w:rPr>
          <w:rFonts w:ascii="Bookman Old Style" w:eastAsia="Calibri" w:hAnsi="Bookman Old Style" w:cs="Times New Roman"/>
          <w:sz w:val="20"/>
          <w:szCs w:val="20"/>
        </w:rPr>
        <w:t>1</w:t>
      </w:r>
      <w:r w:rsidRPr="002E75D5">
        <w:rPr>
          <w:rFonts w:ascii="Bookman Old Style" w:eastAsia="Calibri" w:hAnsi="Bookman Old Style" w:cs="Times New Roman"/>
          <w:sz w:val="20"/>
          <w:szCs w:val="20"/>
        </w:rPr>
        <w:t>.</w:t>
      </w:r>
      <w:r w:rsidR="00704571">
        <w:rPr>
          <w:rFonts w:ascii="Bookman Old Style" w:eastAsia="Calibri" w:hAnsi="Bookman Old Style" w:cs="Times New Roman"/>
          <w:sz w:val="20"/>
          <w:szCs w:val="20"/>
        </w:rPr>
        <w:t>1</w:t>
      </w:r>
      <w:r w:rsidR="003506BA" w:rsidRPr="002E75D5">
        <w:rPr>
          <w:rFonts w:ascii="Bookman Old Style" w:eastAsia="Calibri" w:hAnsi="Bookman Old Style" w:cs="Times New Roman"/>
          <w:sz w:val="20"/>
          <w:szCs w:val="20"/>
        </w:rPr>
        <w:t>8</w:t>
      </w:r>
      <w:r w:rsidR="00ED4AAF" w:rsidRPr="002E75D5">
        <w:rPr>
          <w:rFonts w:ascii="Bookman Old Style" w:eastAsia="Calibri" w:hAnsi="Bookman Old Style" w:cs="Times New Roman"/>
          <w:sz w:val="20"/>
          <w:szCs w:val="20"/>
        </w:rPr>
        <w:t>-</w:t>
      </w:r>
      <w:r w:rsidRPr="002E75D5">
        <w:rPr>
          <w:rFonts w:ascii="Bookman Old Style" w:eastAsia="Calibri" w:hAnsi="Bookman Old Style" w:cs="Times New Roman"/>
          <w:sz w:val="20"/>
          <w:szCs w:val="20"/>
        </w:rPr>
        <w:t xml:space="preserve">acre parcel of land </w:t>
      </w:r>
      <w:r w:rsidR="00704571">
        <w:rPr>
          <w:rFonts w:ascii="Bookman Old Style" w:eastAsia="Calibri" w:hAnsi="Bookman Old Style" w:cs="Times New Roman"/>
          <w:sz w:val="20"/>
          <w:szCs w:val="20"/>
        </w:rPr>
        <w:t xml:space="preserve">(280.-2-16.2) located 574 Hudson River </w:t>
      </w:r>
      <w:r w:rsidRPr="002E75D5">
        <w:rPr>
          <w:rFonts w:ascii="Bookman Old Style" w:eastAsia="Calibri" w:hAnsi="Bookman Old Style" w:cs="Times New Roman"/>
          <w:sz w:val="20"/>
          <w:szCs w:val="20"/>
        </w:rPr>
        <w:t xml:space="preserve">Road in </w:t>
      </w:r>
      <w:proofErr w:type="spellStart"/>
      <w:r w:rsidR="00704571">
        <w:rPr>
          <w:rFonts w:ascii="Bookman Old Style" w:eastAsia="Calibri" w:hAnsi="Bookman Old Style" w:cs="Times New Roman"/>
          <w:sz w:val="20"/>
          <w:szCs w:val="20"/>
        </w:rPr>
        <w:t>Halfmoon</w:t>
      </w:r>
      <w:proofErr w:type="spellEnd"/>
      <w:r w:rsidRPr="002E75D5">
        <w:rPr>
          <w:rFonts w:ascii="Bookman Old Style" w:eastAsia="Calibri" w:hAnsi="Bookman Old Style" w:cs="Times New Roman"/>
          <w:sz w:val="20"/>
          <w:szCs w:val="20"/>
        </w:rPr>
        <w:t xml:space="preserve">.  The applicant may be granted exemptions with respect to state and local sales taxes, mortgage recording tax, and real estate taxes associated with construction of the facility.  The total cost of acquisition, construction and installation of the facility is </w:t>
      </w:r>
      <w:r w:rsidR="00324F6A">
        <w:rPr>
          <w:rFonts w:ascii="Bookman Old Style" w:eastAsia="Calibri" w:hAnsi="Bookman Old Style" w:cs="Times New Roman"/>
          <w:sz w:val="20"/>
          <w:szCs w:val="20"/>
        </w:rPr>
        <w:t>estimated to be approximately $6</w:t>
      </w:r>
      <w:r w:rsidRPr="002E75D5">
        <w:rPr>
          <w:rFonts w:ascii="Bookman Old Style" w:eastAsia="Calibri" w:hAnsi="Bookman Old Style" w:cs="Times New Roman"/>
          <w:sz w:val="20"/>
          <w:szCs w:val="20"/>
        </w:rPr>
        <w:t>00,000.</w:t>
      </w:r>
    </w:p>
    <w:p w:rsidR="002E75D5" w:rsidRPr="002E75D5" w:rsidRDefault="002E75D5" w:rsidP="000631FF">
      <w:pPr>
        <w:spacing w:line="259" w:lineRule="auto"/>
        <w:rPr>
          <w:rFonts w:ascii="Bookman Old Style" w:eastAsia="Calibri" w:hAnsi="Bookman Old Style" w:cs="Times New Roman"/>
          <w:sz w:val="20"/>
          <w:szCs w:val="20"/>
        </w:rPr>
      </w:pPr>
    </w:p>
    <w:p w:rsidR="003506BA" w:rsidRPr="002E75D5" w:rsidRDefault="003506BA" w:rsidP="003506BA">
      <w:pPr>
        <w:pStyle w:val="xmsonormal"/>
        <w:shd w:val="clear" w:color="auto" w:fill="FFFFFF"/>
        <w:spacing w:before="0" w:beforeAutospacing="0" w:after="0" w:afterAutospacing="0"/>
        <w:rPr>
          <w:rFonts w:ascii="Bookman Old Style" w:hAnsi="Bookman Old Style" w:cs="Calibri"/>
          <w:color w:val="201F1E"/>
          <w:sz w:val="20"/>
          <w:szCs w:val="20"/>
        </w:rPr>
      </w:pPr>
      <w:r w:rsidRPr="002E75D5">
        <w:rPr>
          <w:rFonts w:ascii="Bookman Old Style" w:hAnsi="Bookman Old Style" w:cs="Arial"/>
          <w:color w:val="000000"/>
          <w:sz w:val="20"/>
          <w:szCs w:val="20"/>
          <w:bdr w:val="none" w:sz="0" w:space="0" w:color="auto" w:frame="1"/>
        </w:rPr>
        <w:t>Because of the Novel Coronavirus (COVID-19) Emergency and State and Federal bans on large meetings or gatherings and pursuant to Governor Cuomo’s Executive Order 220.1 issued on March 12, 2020 suspending the Open Meetings Law, the Public Hearing scheduled for </w:t>
      </w:r>
      <w:r w:rsidR="00324F6A">
        <w:rPr>
          <w:rFonts w:ascii="Bookman Old Style" w:hAnsi="Bookman Old Style" w:cs="Arial"/>
          <w:color w:val="0070C0"/>
          <w:sz w:val="20"/>
          <w:szCs w:val="20"/>
          <w:bdr w:val="none" w:sz="0" w:space="0" w:color="auto" w:frame="1"/>
        </w:rPr>
        <w:t>May 19</w:t>
      </w:r>
      <w:r w:rsidRPr="002E75D5">
        <w:rPr>
          <w:rFonts w:ascii="Bookman Old Style" w:hAnsi="Bookman Old Style" w:cs="Arial"/>
          <w:color w:val="0070C0"/>
          <w:sz w:val="20"/>
          <w:szCs w:val="20"/>
          <w:bdr w:val="none" w:sz="0" w:space="0" w:color="auto" w:frame="1"/>
        </w:rPr>
        <w:t>, 2020 </w:t>
      </w:r>
      <w:r w:rsidRPr="002E75D5">
        <w:rPr>
          <w:rFonts w:ascii="Bookman Old Style" w:hAnsi="Bookman Old Style" w:cs="Arial"/>
          <w:color w:val="000000"/>
          <w:sz w:val="20"/>
          <w:szCs w:val="20"/>
          <w:bdr w:val="none" w:sz="0" w:space="0" w:color="auto" w:frame="1"/>
        </w:rPr>
        <w:t xml:space="preserve">being held by </w:t>
      </w:r>
      <w:r w:rsidRPr="002E75D5">
        <w:rPr>
          <w:rFonts w:ascii="Bookman Old Style" w:hAnsi="Bookman Old Style" w:cs="Arial"/>
          <w:color w:val="0070C0"/>
          <w:sz w:val="20"/>
          <w:szCs w:val="20"/>
          <w:bdr w:val="none" w:sz="0" w:space="0" w:color="auto" w:frame="1"/>
        </w:rPr>
        <w:t>Saratoga County Industrial Development Agency</w:t>
      </w:r>
      <w:r w:rsidRPr="002E75D5">
        <w:rPr>
          <w:rFonts w:ascii="Bookman Old Style" w:hAnsi="Bookman Old Style" w:cs="Arial"/>
          <w:color w:val="000000"/>
          <w:sz w:val="20"/>
          <w:szCs w:val="20"/>
          <w:bdr w:val="none" w:sz="0" w:space="0" w:color="auto" w:frame="1"/>
        </w:rPr>
        <w:t xml:space="preserve"> (the Agency”) in accordance with the provisions of Article 18-A of the New York General Municipal Law with respect to </w:t>
      </w:r>
      <w:r w:rsidR="00324F6A">
        <w:rPr>
          <w:rFonts w:ascii="Bookman Old Style" w:hAnsi="Bookman Old Style" w:cs="Arial"/>
          <w:color w:val="000000"/>
          <w:sz w:val="20"/>
          <w:szCs w:val="20"/>
          <w:bdr w:val="none" w:sz="0" w:space="0" w:color="auto" w:frame="1"/>
        </w:rPr>
        <w:t>574 Hudson River Rd.</w:t>
      </w:r>
      <w:r w:rsidR="002E75D5">
        <w:rPr>
          <w:rFonts w:ascii="Bookman Old Style" w:hAnsi="Bookman Old Style" w:cs="Arial"/>
          <w:color w:val="000000"/>
          <w:sz w:val="20"/>
          <w:szCs w:val="20"/>
          <w:bdr w:val="none" w:sz="0" w:space="0" w:color="auto" w:frame="1"/>
        </w:rPr>
        <w:t>, LLC</w:t>
      </w:r>
      <w:r w:rsidRPr="002E75D5">
        <w:rPr>
          <w:rFonts w:ascii="Bookman Old Style" w:hAnsi="Bookman Old Style" w:cs="Arial"/>
          <w:color w:val="000000"/>
          <w:sz w:val="20"/>
          <w:szCs w:val="20"/>
          <w:bdr w:val="none" w:sz="0" w:space="0" w:color="auto" w:frame="1"/>
        </w:rPr>
        <w:t xml:space="preserve"> will be held electronically via </w:t>
      </w:r>
      <w:r w:rsidRPr="002E75D5">
        <w:rPr>
          <w:rFonts w:ascii="Bookman Old Style" w:hAnsi="Bookman Old Style" w:cs="Arial"/>
          <w:color w:val="0070C0"/>
          <w:sz w:val="20"/>
          <w:szCs w:val="20"/>
          <w:bdr w:val="none" w:sz="0" w:space="0" w:color="auto" w:frame="1"/>
        </w:rPr>
        <w:t>conference call</w:t>
      </w:r>
      <w:r w:rsidRPr="002E75D5">
        <w:rPr>
          <w:rFonts w:ascii="Bookman Old Style" w:hAnsi="Bookman Old Style" w:cs="Arial"/>
          <w:color w:val="000000"/>
          <w:sz w:val="20"/>
          <w:szCs w:val="20"/>
          <w:bdr w:val="none" w:sz="0" w:space="0" w:color="auto" w:frame="1"/>
        </w:rPr>
        <w:t xml:space="preserve"> instead of a public hearing open for the public to att</w:t>
      </w:r>
      <w:r w:rsidR="002E75D5">
        <w:rPr>
          <w:rFonts w:ascii="Bookman Old Style" w:hAnsi="Bookman Old Style" w:cs="Arial"/>
          <w:color w:val="000000"/>
          <w:sz w:val="20"/>
          <w:szCs w:val="20"/>
          <w:bdr w:val="none" w:sz="0" w:space="0" w:color="auto" w:frame="1"/>
        </w:rPr>
        <w:t xml:space="preserve">end. Members of the public may </w:t>
      </w:r>
      <w:r w:rsidRPr="002E75D5">
        <w:rPr>
          <w:rFonts w:ascii="Bookman Old Style" w:hAnsi="Bookman Old Style" w:cs="Arial"/>
          <w:color w:val="000000"/>
          <w:sz w:val="20"/>
          <w:szCs w:val="20"/>
          <w:bdr w:val="none" w:sz="0" w:space="0" w:color="auto" w:frame="1"/>
        </w:rPr>
        <w:t>listen to the Public Hearing and comment on the Project and the benefits to be granted to the Applicant by the Agency during the Public Hearing by </w:t>
      </w:r>
      <w:r w:rsidRPr="002E75D5">
        <w:rPr>
          <w:rFonts w:ascii="Bookman Old Style" w:hAnsi="Bookman Old Style" w:cs="Arial"/>
          <w:color w:val="0070C0"/>
          <w:sz w:val="20"/>
          <w:szCs w:val="20"/>
          <w:bdr w:val="none" w:sz="0" w:space="0" w:color="auto" w:frame="1"/>
        </w:rPr>
        <w:t>Dialing: (605)-475-4069. Access Code 445131#</w:t>
      </w:r>
      <w:r w:rsidRPr="002E75D5">
        <w:rPr>
          <w:rFonts w:ascii="Bookman Old Style" w:hAnsi="Bookman Old Style" w:cs="Arial"/>
          <w:color w:val="000000"/>
          <w:sz w:val="20"/>
          <w:szCs w:val="20"/>
          <w:bdr w:val="none" w:sz="0" w:space="0" w:color="auto" w:frame="1"/>
        </w:rPr>
        <w:t xml:space="preserve">. </w:t>
      </w:r>
      <w:r w:rsidR="002E75D5">
        <w:rPr>
          <w:rFonts w:ascii="Bookman Old Style" w:hAnsi="Bookman Old Style" w:cs="Arial"/>
          <w:color w:val="000000"/>
          <w:sz w:val="20"/>
          <w:szCs w:val="20"/>
          <w:bdr w:val="none" w:sz="0" w:space="0" w:color="auto" w:frame="1"/>
        </w:rPr>
        <w:t xml:space="preserve">It is requested that when comments are to be made that the speaker wait for any other who may be speaking be permitted to conclude his/her comments.  Please clearly state your name when addressing a comment or question. </w:t>
      </w:r>
      <w:r w:rsidRPr="002E75D5">
        <w:rPr>
          <w:rFonts w:ascii="Bookman Old Style" w:hAnsi="Bookman Old Style" w:cs="Arial"/>
          <w:color w:val="000000"/>
          <w:sz w:val="20"/>
          <w:szCs w:val="20"/>
          <w:bdr w:val="none" w:sz="0" w:space="0" w:color="auto" w:frame="1"/>
        </w:rPr>
        <w:t>Comments may also be submitted to the Agency in writing or electronically</w:t>
      </w:r>
      <w:r w:rsidR="002E75D5">
        <w:rPr>
          <w:rFonts w:ascii="Bookman Old Style" w:hAnsi="Bookman Old Style" w:cs="Arial"/>
          <w:color w:val="000000"/>
          <w:sz w:val="20"/>
          <w:szCs w:val="20"/>
          <w:bdr w:val="none" w:sz="0" w:space="0" w:color="auto" w:frame="1"/>
        </w:rPr>
        <w:t xml:space="preserve"> (mvalentine@saratogacountyny.gov)</w:t>
      </w:r>
      <w:r w:rsidRPr="002E75D5">
        <w:rPr>
          <w:rFonts w:ascii="Bookman Old Style" w:hAnsi="Bookman Old Style" w:cs="Arial"/>
          <w:color w:val="000000"/>
          <w:sz w:val="20"/>
          <w:szCs w:val="20"/>
          <w:bdr w:val="none" w:sz="0" w:space="0" w:color="auto" w:frame="1"/>
        </w:rPr>
        <w:t>. Minutes of the Public Hearing will transcribed and posted on the Agency’s website.</w:t>
      </w:r>
    </w:p>
    <w:p w:rsidR="002E75D5" w:rsidRDefault="002E75D5" w:rsidP="000631FF">
      <w:pPr>
        <w:spacing w:line="259" w:lineRule="auto"/>
        <w:rPr>
          <w:rFonts w:ascii="Calibri" w:eastAsia="Calibri" w:hAnsi="Calibri" w:cs="Times New Roman"/>
          <w:sz w:val="22"/>
          <w:szCs w:val="22"/>
        </w:rPr>
      </w:pPr>
    </w:p>
    <w:p w:rsidR="000631FF" w:rsidRPr="000631FF" w:rsidRDefault="000631FF" w:rsidP="000631FF">
      <w:pPr>
        <w:spacing w:line="259" w:lineRule="auto"/>
        <w:rPr>
          <w:rFonts w:ascii="Calibri" w:eastAsia="Calibri" w:hAnsi="Calibri" w:cs="Times New Roman"/>
          <w:sz w:val="22"/>
          <w:szCs w:val="22"/>
        </w:rPr>
      </w:pPr>
      <w:r w:rsidRPr="000631FF">
        <w:rPr>
          <w:rFonts w:ascii="Calibri" w:eastAsia="Calibri" w:hAnsi="Calibri" w:cs="Times New Roman"/>
          <w:sz w:val="22"/>
          <w:szCs w:val="22"/>
        </w:rPr>
        <w:t>Enc.</w:t>
      </w:r>
    </w:p>
    <w:p w:rsidR="000631FF" w:rsidRPr="000631FF" w:rsidRDefault="000631FF" w:rsidP="000631FF">
      <w:pPr>
        <w:spacing w:line="259" w:lineRule="auto"/>
        <w:rPr>
          <w:rFonts w:ascii="Calibri" w:eastAsia="Calibri" w:hAnsi="Calibri" w:cs="Times New Roman"/>
          <w:sz w:val="22"/>
          <w:szCs w:val="22"/>
        </w:rPr>
      </w:pPr>
      <w:r w:rsidRPr="000631FF">
        <w:rPr>
          <w:rFonts w:ascii="Calibri" w:eastAsia="Calibri" w:hAnsi="Calibri" w:cs="Times New Roman"/>
          <w:sz w:val="22"/>
          <w:szCs w:val="22"/>
        </w:rPr>
        <w:t>Cc:  Rodney J. Sutton, Chairman</w:t>
      </w:r>
    </w:p>
    <w:p w:rsidR="000631FF" w:rsidRPr="000631FF" w:rsidRDefault="000631FF" w:rsidP="000631FF">
      <w:pPr>
        <w:spacing w:line="259" w:lineRule="auto"/>
        <w:rPr>
          <w:rFonts w:ascii="Calibri" w:eastAsia="Calibri" w:hAnsi="Calibri" w:cs="Times New Roman"/>
          <w:sz w:val="22"/>
          <w:szCs w:val="22"/>
        </w:rPr>
      </w:pPr>
      <w:r w:rsidRPr="000631FF">
        <w:rPr>
          <w:rFonts w:ascii="Calibri" w:eastAsia="Calibri" w:hAnsi="Calibri" w:cs="Times New Roman"/>
          <w:sz w:val="22"/>
          <w:szCs w:val="22"/>
        </w:rPr>
        <w:t xml:space="preserve">       James </w:t>
      </w:r>
      <w:proofErr w:type="spellStart"/>
      <w:r w:rsidRPr="000631FF">
        <w:rPr>
          <w:rFonts w:ascii="Calibri" w:eastAsia="Calibri" w:hAnsi="Calibri" w:cs="Times New Roman"/>
          <w:sz w:val="22"/>
          <w:szCs w:val="22"/>
        </w:rPr>
        <w:t>Carminucci</w:t>
      </w:r>
      <w:proofErr w:type="spellEnd"/>
      <w:r w:rsidRPr="000631FF">
        <w:rPr>
          <w:rFonts w:ascii="Calibri" w:eastAsia="Calibri" w:hAnsi="Calibri" w:cs="Times New Roman"/>
          <w:sz w:val="22"/>
          <w:szCs w:val="22"/>
        </w:rPr>
        <w:t xml:space="preserve">, </w:t>
      </w:r>
      <w:proofErr w:type="spellStart"/>
      <w:r w:rsidRPr="000631FF">
        <w:rPr>
          <w:rFonts w:ascii="Calibri" w:eastAsia="Calibri" w:hAnsi="Calibri" w:cs="Times New Roman"/>
          <w:sz w:val="22"/>
          <w:szCs w:val="22"/>
        </w:rPr>
        <w:t>Esq</w:t>
      </w:r>
      <w:proofErr w:type="spellEnd"/>
      <w:r w:rsidRPr="000631FF">
        <w:rPr>
          <w:rFonts w:ascii="Calibri" w:eastAsia="Calibri" w:hAnsi="Calibri" w:cs="Times New Roman"/>
          <w:sz w:val="22"/>
          <w:szCs w:val="22"/>
        </w:rPr>
        <w:t>, Bond Counsel</w:t>
      </w:r>
    </w:p>
    <w:p w:rsidR="000631FF" w:rsidRPr="000631FF" w:rsidRDefault="000631FF" w:rsidP="000631FF">
      <w:pPr>
        <w:spacing w:line="259" w:lineRule="auto"/>
        <w:rPr>
          <w:rFonts w:ascii="Calibri" w:eastAsia="Calibri" w:hAnsi="Calibri" w:cs="Times New Roman"/>
          <w:sz w:val="22"/>
          <w:szCs w:val="22"/>
        </w:rPr>
      </w:pPr>
      <w:r w:rsidRPr="000631FF">
        <w:rPr>
          <w:rFonts w:ascii="Calibri" w:eastAsia="Calibri" w:hAnsi="Calibri" w:cs="Times New Roman"/>
          <w:sz w:val="22"/>
          <w:szCs w:val="22"/>
        </w:rPr>
        <w:t xml:space="preserve">       Press</w:t>
      </w:r>
    </w:p>
    <w:p w:rsidR="000631FF" w:rsidRPr="000631FF" w:rsidRDefault="000631FF" w:rsidP="000631FF">
      <w:pPr>
        <w:spacing w:line="259" w:lineRule="auto"/>
        <w:rPr>
          <w:rFonts w:ascii="Calibri" w:eastAsia="Calibri" w:hAnsi="Calibri" w:cs="Times New Roman"/>
          <w:sz w:val="22"/>
          <w:szCs w:val="22"/>
        </w:rPr>
      </w:pPr>
      <w:r w:rsidRPr="000631FF">
        <w:rPr>
          <w:rFonts w:ascii="Calibri" w:eastAsia="Calibri" w:hAnsi="Calibri" w:cs="Times New Roman"/>
          <w:sz w:val="22"/>
          <w:szCs w:val="22"/>
        </w:rPr>
        <w:t xml:space="preserve">      </w:t>
      </w:r>
      <w:r w:rsidR="00637088">
        <w:rPr>
          <w:rFonts w:ascii="Calibri" w:eastAsia="Calibri" w:hAnsi="Calibri" w:cs="Times New Roman"/>
          <w:sz w:val="22"/>
          <w:szCs w:val="22"/>
        </w:rPr>
        <w:t xml:space="preserve"> </w:t>
      </w:r>
      <w:r w:rsidRPr="000631FF">
        <w:rPr>
          <w:rFonts w:ascii="Calibri" w:eastAsia="Calibri" w:hAnsi="Calibri" w:cs="Times New Roman"/>
          <w:sz w:val="22"/>
          <w:szCs w:val="22"/>
        </w:rPr>
        <w:t>IDA Correspondence</w:t>
      </w:r>
    </w:p>
    <w:p w:rsidR="006D2925" w:rsidRPr="0086715E" w:rsidRDefault="000631FF" w:rsidP="002E75D5">
      <w:pPr>
        <w:spacing w:line="259" w:lineRule="auto"/>
      </w:pPr>
      <w:r w:rsidRPr="000631FF">
        <w:rPr>
          <w:rFonts w:ascii="Calibri" w:eastAsia="Calibri" w:hAnsi="Calibri" w:cs="Times New Roman"/>
          <w:sz w:val="22"/>
          <w:szCs w:val="22"/>
        </w:rPr>
        <w:t xml:space="preserve">      Application Folder</w:t>
      </w:r>
    </w:p>
    <w:sectPr w:rsidR="006D2925" w:rsidRPr="0086715E" w:rsidSect="00A37D8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10" w:rsidRDefault="00926310" w:rsidP="004C752D">
      <w:r>
        <w:separator/>
      </w:r>
    </w:p>
  </w:endnote>
  <w:endnote w:type="continuationSeparator" w:id="0">
    <w:p w:rsidR="00926310" w:rsidRDefault="00926310" w:rsidP="004C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2D" w:rsidRDefault="004C752D" w:rsidP="004C752D">
    <w:pPr>
      <w:pStyle w:val="Footer"/>
      <w:tabs>
        <w:tab w:val="clear" w:pos="9360"/>
      </w:tabs>
      <w:ind w:left="-720" w:right="-720"/>
      <w:jc w:val="center"/>
    </w:pPr>
    <w:r>
      <w:br/>
    </w:r>
    <w:r w:rsidRPr="004C752D">
      <w:rPr>
        <w:sz w:val="19"/>
        <w:szCs w:val="19"/>
      </w:rPr>
      <w:t xml:space="preserve">SARATOGA COUNTY MUNICIPAL CENTER | 50 WEST HIGH STREET | BALLSTON SPA, NEW YORK 12020 | 518.884.4705 | </w:t>
    </w:r>
    <w:r>
      <w:rPr>
        <w:sz w:val="19"/>
        <w:szCs w:val="19"/>
      </w:rPr>
      <w:t xml:space="preserve">F. </w:t>
    </w:r>
    <w:r w:rsidRPr="004C752D">
      <w:rPr>
        <w:sz w:val="19"/>
        <w:szCs w:val="19"/>
      </w:rPr>
      <w:t>518.884.4780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10" w:rsidRDefault="00926310" w:rsidP="004C752D">
      <w:r>
        <w:separator/>
      </w:r>
    </w:p>
  </w:footnote>
  <w:footnote w:type="continuationSeparator" w:id="0">
    <w:p w:rsidR="00926310" w:rsidRDefault="00926310" w:rsidP="004C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2D" w:rsidRDefault="004C752D" w:rsidP="004C752D">
    <w:pPr>
      <w:pStyle w:val="Header"/>
      <w:jc w:val="center"/>
    </w:pPr>
    <w:r>
      <w:rPr>
        <w:noProof/>
      </w:rPr>
      <w:drawing>
        <wp:inline distT="0" distB="0" distL="0" distR="0">
          <wp:extent cx="2408192" cy="81691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DA Logo.jpg"/>
                  <pic:cNvPicPr/>
                </pic:nvPicPr>
                <pic:blipFill>
                  <a:blip r:embed="rId1">
                    <a:extLst>
                      <a:ext uri="{28A0092B-C50C-407E-A947-70E740481C1C}">
                        <a14:useLocalDpi xmlns:a14="http://schemas.microsoft.com/office/drawing/2010/main" val="0"/>
                      </a:ext>
                    </a:extLst>
                  </a:blip>
                  <a:stretch>
                    <a:fillRect/>
                  </a:stretch>
                </pic:blipFill>
                <pic:spPr>
                  <a:xfrm>
                    <a:off x="0" y="0"/>
                    <a:ext cx="2455208" cy="832862"/>
                  </a:xfrm>
                  <a:prstGeom prst="rect">
                    <a:avLst/>
                  </a:prstGeom>
                </pic:spPr>
              </pic:pic>
            </a:graphicData>
          </a:graphic>
        </wp:inline>
      </w:drawing>
    </w:r>
  </w:p>
  <w:p w:rsidR="004C752D" w:rsidRDefault="004C7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D"/>
    <w:rsid w:val="000631FF"/>
    <w:rsid w:val="000B0058"/>
    <w:rsid w:val="000F3044"/>
    <w:rsid w:val="0012547D"/>
    <w:rsid w:val="001D5DF6"/>
    <w:rsid w:val="002E75D5"/>
    <w:rsid w:val="00324F6A"/>
    <w:rsid w:val="003506BA"/>
    <w:rsid w:val="00363C76"/>
    <w:rsid w:val="003C157A"/>
    <w:rsid w:val="00451B8E"/>
    <w:rsid w:val="004C6A8A"/>
    <w:rsid w:val="004C752D"/>
    <w:rsid w:val="005C5B48"/>
    <w:rsid w:val="00621753"/>
    <w:rsid w:val="00637088"/>
    <w:rsid w:val="006C1F82"/>
    <w:rsid w:val="00704571"/>
    <w:rsid w:val="00787585"/>
    <w:rsid w:val="007D6E8C"/>
    <w:rsid w:val="007F57A3"/>
    <w:rsid w:val="0086715E"/>
    <w:rsid w:val="00884381"/>
    <w:rsid w:val="008B7EC1"/>
    <w:rsid w:val="00900900"/>
    <w:rsid w:val="00926310"/>
    <w:rsid w:val="00927099"/>
    <w:rsid w:val="009A67C5"/>
    <w:rsid w:val="009D0341"/>
    <w:rsid w:val="009E1EF8"/>
    <w:rsid w:val="009F0E18"/>
    <w:rsid w:val="00A37D8E"/>
    <w:rsid w:val="00AA6EE9"/>
    <w:rsid w:val="00AB6E98"/>
    <w:rsid w:val="00B15E45"/>
    <w:rsid w:val="00C4354F"/>
    <w:rsid w:val="00C60B81"/>
    <w:rsid w:val="00C81E78"/>
    <w:rsid w:val="00CD39B9"/>
    <w:rsid w:val="00D063A3"/>
    <w:rsid w:val="00D12AEE"/>
    <w:rsid w:val="00D7540D"/>
    <w:rsid w:val="00E26FB6"/>
    <w:rsid w:val="00E33FE5"/>
    <w:rsid w:val="00E8121A"/>
    <w:rsid w:val="00ED4AAF"/>
    <w:rsid w:val="00F3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75A38-23AA-4233-9F32-4B91F264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52D"/>
    <w:pPr>
      <w:tabs>
        <w:tab w:val="center" w:pos="4680"/>
        <w:tab w:val="right" w:pos="9360"/>
      </w:tabs>
    </w:pPr>
  </w:style>
  <w:style w:type="character" w:customStyle="1" w:styleId="HeaderChar">
    <w:name w:val="Header Char"/>
    <w:basedOn w:val="DefaultParagraphFont"/>
    <w:link w:val="Header"/>
    <w:uiPriority w:val="99"/>
    <w:rsid w:val="004C752D"/>
  </w:style>
  <w:style w:type="paragraph" w:styleId="Footer">
    <w:name w:val="footer"/>
    <w:basedOn w:val="Normal"/>
    <w:link w:val="FooterChar"/>
    <w:uiPriority w:val="99"/>
    <w:unhideWhenUsed/>
    <w:rsid w:val="004C752D"/>
    <w:pPr>
      <w:tabs>
        <w:tab w:val="center" w:pos="4680"/>
        <w:tab w:val="right" w:pos="9360"/>
      </w:tabs>
    </w:pPr>
  </w:style>
  <w:style w:type="character" w:customStyle="1" w:styleId="FooterChar">
    <w:name w:val="Footer Char"/>
    <w:basedOn w:val="DefaultParagraphFont"/>
    <w:link w:val="Footer"/>
    <w:uiPriority w:val="99"/>
    <w:rsid w:val="004C752D"/>
  </w:style>
  <w:style w:type="paragraph" w:styleId="BalloonText">
    <w:name w:val="Balloon Text"/>
    <w:basedOn w:val="Normal"/>
    <w:link w:val="BalloonTextChar"/>
    <w:uiPriority w:val="99"/>
    <w:semiHidden/>
    <w:unhideWhenUsed/>
    <w:rsid w:val="00C81E78"/>
    <w:rPr>
      <w:rFonts w:ascii="Tahoma" w:hAnsi="Tahoma" w:cs="Tahoma"/>
      <w:sz w:val="16"/>
      <w:szCs w:val="16"/>
    </w:rPr>
  </w:style>
  <w:style w:type="character" w:customStyle="1" w:styleId="BalloonTextChar">
    <w:name w:val="Balloon Text Char"/>
    <w:basedOn w:val="DefaultParagraphFont"/>
    <w:link w:val="BalloonText"/>
    <w:uiPriority w:val="99"/>
    <w:semiHidden/>
    <w:rsid w:val="00C81E78"/>
    <w:rPr>
      <w:rFonts w:ascii="Tahoma" w:hAnsi="Tahoma" w:cs="Tahoma"/>
      <w:sz w:val="16"/>
      <w:szCs w:val="16"/>
    </w:rPr>
  </w:style>
  <w:style w:type="table" w:styleId="TableGrid">
    <w:name w:val="Table Grid"/>
    <w:basedOn w:val="TableNormal"/>
    <w:uiPriority w:val="59"/>
    <w:rsid w:val="00AB6E9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3506B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6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Cyndi Nick</cp:lastModifiedBy>
  <cp:revision>2</cp:revision>
  <cp:lastPrinted>2020-04-06T20:54:00Z</cp:lastPrinted>
  <dcterms:created xsi:type="dcterms:W3CDTF">2020-11-06T16:50:00Z</dcterms:created>
  <dcterms:modified xsi:type="dcterms:W3CDTF">2020-11-06T16:50:00Z</dcterms:modified>
</cp:coreProperties>
</file>